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F6" w:rsidRPr="00F40AF6" w:rsidRDefault="00F40AF6" w:rsidP="00F40A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8"/>
          <w:szCs w:val="44"/>
          <w:lang w:eastAsia="ru-RU"/>
        </w:rPr>
      </w:pPr>
      <w:bookmarkStart w:id="0" w:name="_GoBack"/>
      <w:r w:rsidRPr="00F40AF6">
        <w:rPr>
          <w:rFonts w:ascii="Times New Roman" w:eastAsia="Times New Roman" w:hAnsi="Times New Roman" w:cs="Times New Roman"/>
          <w:b/>
          <w:bCs/>
          <w:color w:val="002060"/>
          <w:sz w:val="48"/>
          <w:szCs w:val="44"/>
          <w:lang w:eastAsia="ru-RU"/>
        </w:rPr>
        <w:t>Психологические особенности детей мигрантов</w:t>
      </w:r>
    </w:p>
    <w:bookmarkEnd w:id="0"/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Основная трудность для детей из семей мигрантов — недостаточный уровень владения русским языком. Однако, оказавшись в непривычных, а порой и неблагоприятных условиях, такие дети могут столкнуться с множеством других проблем:</w:t>
      </w:r>
    </w:p>
    <w:p w:rsidR="00F40AF6" w:rsidRPr="00F40AF6" w:rsidRDefault="00F40AF6" w:rsidP="00F40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социальными: отсутствие или нехватка социальных навыков, ориентация на нормы и правила культуры своей родины и др.; </w:t>
      </w:r>
    </w:p>
    <w:p w:rsidR="00F40AF6" w:rsidRPr="00F40AF6" w:rsidRDefault="00F40AF6" w:rsidP="00F40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бытовыми;</w:t>
      </w:r>
    </w:p>
    <w:p w:rsidR="00F40AF6" w:rsidRPr="00F40AF6" w:rsidRDefault="00F40AF6" w:rsidP="00F40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материальными;</w:t>
      </w:r>
    </w:p>
    <w:p w:rsidR="00F40AF6" w:rsidRPr="00F40AF6" w:rsidRDefault="00F40AF6" w:rsidP="00F40AF6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психолого-педагогическими и др. 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Вследствие всех этих взрослых проблем дети могут демонстрировать пассивное отношение к учебе, слабую инициативность. Они оказались вне привычной среды, вдали от друзей и знакомых и могут страдать от заниженной самооценки и повышенной тревожности, проявлять агрессивность, негативное отношение к новым для них социокультурным нормам и др. 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Одними из первых с трудностями в процессе адаптации детей мигрантов в школе сталкиваются педагоги. Им предстоит снизить уровень тревожности и страхов, </w:t>
      </w:r>
      <w:hyperlink r:id="rId5" w:tgtFrame="_blank" w:history="1">
        <w:r w:rsidRPr="00F40AF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повысить учебную мотивацию</w:t>
        </w:r>
      </w:hyperlink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, сформировать у ребенка из семьи мигрантов коммуникативные умения и навыки, релевантные принимающей среде.</w:t>
      </w:r>
    </w:p>
    <w:p w:rsidR="00F40AF6" w:rsidRPr="00F40AF6" w:rsidRDefault="00F40AF6" w:rsidP="00F40A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32"/>
          <w:szCs w:val="44"/>
          <w:lang w:eastAsia="ru-RU"/>
        </w:rPr>
        <w:t>Как разработать программу по адаптации детей мигрантов в школе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 всего важно помнить, что педагог не должен оставаться один на один с этой проблемой. Органы исполнительной власти и образовательная организация обязаны создать условия для успешной языковой и социокультурной адаптации детей иностранных граждан (</w:t>
      </w:r>
      <w:hyperlink r:id="rId6" w:tgtFrame="_blank" w:history="1">
        <w:r w:rsidRPr="00F40AF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Письмо Министерства просвещения Российской Федерации от 16.08.2021 №НН-202/07</w:t>
        </w:r>
      </w:hyperlink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 «О направлении методических рекомендаций»).</w:t>
      </w:r>
    </w:p>
    <w:p w:rsidR="00F40AF6" w:rsidRPr="00F40AF6" w:rsidRDefault="00F40AF6" w:rsidP="00F4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Психолого-педагогический консилиум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механизм разработки и реализации индивидуальной стратегии сопровождения детей мигрантов — </w:t>
      </w:r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психолого-педагогический консилиум (</w:t>
      </w:r>
      <w:proofErr w:type="spellStart"/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ППк</w:t>
      </w:r>
      <w:proofErr w:type="spellEnd"/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. В его состав могут входить педагоги-психологи, учитель-дефектолог, учитель-логопед, социальный педагог и другие специалисты. 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 итогам консилиума составляется список детей мигрантов, нуждающихся в специализированном сопровождении, и разрабатывается индивидуальный план для каждого из них. Роль </w:t>
      </w:r>
      <w:hyperlink r:id="rId7" w:tgtFrame="_blank" w:history="1">
        <w:r w:rsidRPr="00F40AF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классного руководителя</w:t>
        </w:r>
      </w:hyperlink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 ключевая: он координирует и обеспечивает взаимодействие специалистов, участвующих в процессе адаптации.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Совместными усилиями проводится языковая и психолого-педагогическая диагностика, разрабатываются план мероприятий и программа адаптации, включая внеурочную деятельность и дополнительное образование. 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адаптация прошла успешно, участники </w:t>
      </w:r>
      <w:proofErr w:type="spellStart"/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ППк</w:t>
      </w:r>
      <w:proofErr w:type="spellEnd"/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организуют психолого-педагогическое сопровождение каждого ребенка с миграционным опытом. При этом необходимо учитывать индивидуальные особенности учеников из семей мигрантов, связанные с культурной, социальной, этнической 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принадлежностью, а также потребности, интересы, когнитивное развитие каждого ребенка.</w:t>
      </w:r>
    </w:p>
    <w:p w:rsidR="00F40AF6" w:rsidRPr="00F40AF6" w:rsidRDefault="00F40AF6" w:rsidP="00F40A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Какие еще ресурсы привлечь к работе с детьми мигрантов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на уровне школы организуется группа активных учащихся-волонтеров. Вот чем могут помочь добровольцы: </w:t>
      </w:r>
    </w:p>
    <w:p w:rsidR="00F40AF6" w:rsidRPr="00F40AF6" w:rsidRDefault="00F40AF6" w:rsidP="00F40AF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ребенка со школой — показать актовый и спортивный залы, библиотеку, столовую;</w:t>
      </w:r>
    </w:p>
    <w:p w:rsidR="00F40AF6" w:rsidRPr="00F40AF6" w:rsidRDefault="00F40AF6" w:rsidP="00F40AF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с населенным пунктом — сводить в музеи, театры, парки, рассказать о достопримечательностях;</w:t>
      </w:r>
    </w:p>
    <w:p w:rsidR="00F40AF6" w:rsidRPr="00F40AF6" w:rsidRDefault="00F40AF6" w:rsidP="00F40AF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интенсивную языковую практику в неформальных условиях; </w:t>
      </w:r>
    </w:p>
    <w:p w:rsidR="00F40AF6" w:rsidRPr="00F40AF6" w:rsidRDefault="00F40AF6" w:rsidP="00F40AF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помочь с домашними заданиями и др. 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это способствует интеграции ребенка из семьи мигрантов в новое сообщество. 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волонтерской группы в школе нет, инициируйте ее создание. Это поможет в работе не только вам, но и вашим коллегам.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для организации эффективного обучения и облегчения адаптации детей-мигрантов можно использовать </w:t>
      </w:r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технологию наставничества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. Роль наставника может взять на себя одноклассник или учащийся старших классов.</w:t>
      </w:r>
    </w:p>
    <w:p w:rsidR="00F40AF6" w:rsidRPr="00F40AF6" w:rsidRDefault="00F40AF6" w:rsidP="00F40A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 педагога в период адаптации ребенка-мигранта в школе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Педагогическая поддержка детей мигрантов заключается в создании условий для успешной самореализации, для расширения компетенций в различных сферах жизни и развития не только когнитивных, но и творческих способностей.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задачи педагога в период адаптации:</w:t>
      </w:r>
    </w:p>
    <w:p w:rsidR="00F40AF6" w:rsidRPr="00F40AF6" w:rsidRDefault="00F40AF6" w:rsidP="00F40AF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Создание в классе комфортной обстановки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чтобы дети мигрантов были приняты коллективом, могли ошибаться, не испытывая страха показаться смешными, встречали понимание и поддержку.</w:t>
      </w:r>
    </w:p>
    <w:p w:rsidR="00F40AF6" w:rsidRPr="00F40AF6" w:rsidRDefault="00F40AF6" w:rsidP="00F40AF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Содействие общению детей-мигрантов с ровесниками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вовлечение их в систему дополнительного образования (посещение кружков, секций) и внеурочную деятельность.</w:t>
      </w:r>
    </w:p>
    <w:p w:rsidR="00F40AF6" w:rsidRPr="00F40AF6" w:rsidRDefault="00F40AF6" w:rsidP="00F40AF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Помощь в понимании заданий и поручений педагогов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Например, давайте ребенку несложные поручения — индивидуальные и такие, которые он выполнит совместно с другими учениками.</w:t>
      </w:r>
    </w:p>
    <w:p w:rsidR="00F40AF6" w:rsidRPr="00F40AF6" w:rsidRDefault="00F40AF6" w:rsidP="00F40AF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Помощь детям, плохо говорящим на русском языке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, в передаче информации альтернативными способами — картинками, жестами и др. Научите ребенка задавать уточняющие вопросы, чтобы он мог точно знать, что правильно понял собеседника. </w:t>
      </w:r>
    </w:p>
    <w:p w:rsidR="00F40AF6" w:rsidRPr="00F40AF6" w:rsidRDefault="00F40AF6" w:rsidP="00F40AF6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Помощь в отработке наиболее важных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 для принимающей среды социальных навыков.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помогает ребенку из семьи мигрантов сформировать идентичность в новой социокультурной среде и преодолеть отклонения в интеллектуальном и личностном развитии, а также разрешить конфликтные ситуации.</w:t>
      </w:r>
    </w:p>
    <w:p w:rsidR="00F40AF6" w:rsidRPr="00F40AF6" w:rsidRDefault="00F40AF6" w:rsidP="00F40A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Формы и содержание мероприятий по адаптации детей мигрантов в школе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 школе необходимо создавать условия для активного вовлечения обучающихся и в образовательный процесс, и в общественно полезную деятельность. Кроме того, чтобы сформировать толерантное отношение, нужно работать не только 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 мигрантами, но и со всем коллективом педагогов и детей. Поэтому формы адаптационных мероприятий многообразны и разноплановы. 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может проводить:</w:t>
      </w:r>
    </w:p>
    <w:p w:rsidR="00F40AF6" w:rsidRPr="00F40AF6" w:rsidRDefault="00F40AF6" w:rsidP="00F40AF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групповые занятия по изучению русского языка как неродного;</w:t>
      </w:r>
    </w:p>
    <w:p w:rsidR="00F40AF6" w:rsidRPr="00F40AF6" w:rsidRDefault="00F40AF6" w:rsidP="00F40AF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 для всего класса с участием детей мигрантов: уроки толерантности, адаптационные игры и упражнения, фестивали, форумы, конкурсы, дебаты, деловые игры по правовым вопросам, дискуссионные площадки по личностным, этническим и другим вопросам;</w:t>
      </w:r>
    </w:p>
    <w:p w:rsidR="00F40AF6" w:rsidRPr="00F40AF6" w:rsidRDefault="00F40AF6" w:rsidP="00F40AF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 для родителей (законных представителей) детей-мигрантов: консультации, открытые уроки, встречи с представителями администрации школы и органов местной власти;</w:t>
      </w:r>
    </w:p>
    <w:p w:rsidR="00F40AF6" w:rsidRPr="00F40AF6" w:rsidRDefault="00F40AF6" w:rsidP="00F40AF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совместные мероприятия для родителей и детей: мастер-классы, соревнования, практикумы, регулярно действующие клубы, кружки, выставки, экскурсии, поездки;</w:t>
      </w:r>
    </w:p>
    <w:p w:rsidR="00F40AF6" w:rsidRPr="00F40AF6" w:rsidRDefault="00F40AF6" w:rsidP="00F40AF6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воспитательную работу по разъяснению норм поведения, этикета общения — тематические «этикетные» уроки и классные часы.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Первоочередная задача учителя — познакомить ребенка с организацией жизни в классе. Вот что можно сделать, чтобы уже на старте ребенок из семьи мигрантов мог почувствовать себя более комфортно:</w:t>
      </w:r>
    </w:p>
    <w:p w:rsidR="00F40AF6" w:rsidRPr="00F40AF6" w:rsidRDefault="00F40AF6" w:rsidP="00F40AF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Проведите специальный классный час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 или пятиминутку, чтобы познакомить новичка с новым коллективом. Коротко расскажите детям об истории, культуре и особенностях уклада жизни страны, откуда прибыл ребенок.</w:t>
      </w:r>
    </w:p>
    <w:p w:rsidR="00F40AF6" w:rsidRPr="00F40AF6" w:rsidRDefault="00F40AF6" w:rsidP="00F40AF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Организуйте мини-презентацию ребенка и его семьи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Это избавит от излишних расспросов и нежелательных объяснений. </w:t>
      </w:r>
    </w:p>
    <w:p w:rsidR="00F40AF6" w:rsidRPr="00F40AF6" w:rsidRDefault="00F40AF6" w:rsidP="00F40AF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Посадите ребенка за первую парту</w:t>
      </w: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чтобы уделять ему больше внимания.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Ведите дневник сопровождения, чтобы фиксировать результаты адаптации детей мигрантов, трудности, с которыми они сталкиваются, и их успехи, а также индивидуальные образовательные маршруты. Дневник может быть разработан в виде локального акта школы.</w:t>
      </w:r>
    </w:p>
    <w:p w:rsidR="00F40AF6" w:rsidRPr="00F40AF6" w:rsidRDefault="00F40AF6" w:rsidP="00F40A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40A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Тактика поведения педагога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В традиционной школьной практике реакция педагогов на проблемы детей с миграционным опытом может быть различной. Многие испытывают определенные трудности. 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Именно поэтому подготовка учителей к работе с детьми из семей мигрантов должна включать не только предметное повышение квалификации и изучение новых методик, но и понимание проблем мигрантов, знание их культуры и обычаев — это поможет сформировать основы толерантного поведения.</w: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0AF6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1731FAC" wp14:editId="3892B6E4">
                <wp:extent cx="609600" cy="609600"/>
                <wp:effectExtent l="0" t="0" r="0" b="0"/>
                <wp:docPr id="37" name="AutoShape 30" descr="pedagogi-sch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41A2B" id="AutoShape 30" o:spid="_x0000_s1026" alt="pedagogi-school" style="width:4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F40AF6" w:rsidRPr="00F40AF6" w:rsidRDefault="00F40AF6" w:rsidP="00F40AF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0AF6" w:rsidRPr="00F40AF6" w:rsidRDefault="00F40AF6" w:rsidP="00F40AF6">
      <w:pPr>
        <w:spacing w:after="0" w:line="240" w:lineRule="auto"/>
        <w:ind w:left="24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B1622" w:rsidRPr="00F40AF6" w:rsidRDefault="005B1622" w:rsidP="00F40AF6">
      <w:pPr>
        <w:spacing w:after="0" w:line="240" w:lineRule="auto"/>
        <w:ind w:left="-12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5B1622" w:rsidRPr="00F40AF6" w:rsidSect="00F40A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6DF"/>
    <w:multiLevelType w:val="multilevel"/>
    <w:tmpl w:val="A2866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032A"/>
    <w:multiLevelType w:val="multilevel"/>
    <w:tmpl w:val="2D58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B3674"/>
    <w:multiLevelType w:val="multilevel"/>
    <w:tmpl w:val="6A02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82F88"/>
    <w:multiLevelType w:val="multilevel"/>
    <w:tmpl w:val="66B8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D501A"/>
    <w:multiLevelType w:val="multilevel"/>
    <w:tmpl w:val="56D6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83AD9"/>
    <w:multiLevelType w:val="multilevel"/>
    <w:tmpl w:val="B15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45CE9"/>
    <w:multiLevelType w:val="multilevel"/>
    <w:tmpl w:val="29D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E2DF7"/>
    <w:multiLevelType w:val="multilevel"/>
    <w:tmpl w:val="301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E25FF"/>
    <w:multiLevelType w:val="multilevel"/>
    <w:tmpl w:val="CA2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637CD"/>
    <w:multiLevelType w:val="multilevel"/>
    <w:tmpl w:val="EFC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F2065"/>
    <w:multiLevelType w:val="multilevel"/>
    <w:tmpl w:val="D83A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337829"/>
    <w:multiLevelType w:val="multilevel"/>
    <w:tmpl w:val="1916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415005"/>
    <w:multiLevelType w:val="multilevel"/>
    <w:tmpl w:val="4BC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F6"/>
    <w:rsid w:val="005B1622"/>
    <w:rsid w:val="00F4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3662"/>
  <w15:chartTrackingRefBased/>
  <w15:docId w15:val="{6FCC005E-995E-4C57-9103-A707FF34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3706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3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68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04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93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03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7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528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0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8255286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829683">
                                              <w:marLeft w:val="13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8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8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75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0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1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22444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82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90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6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04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13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4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6140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82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36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892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54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8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8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2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92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5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50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931592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18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55706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83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13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3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0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0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7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07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40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65046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146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44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77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0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0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0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4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35656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65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57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15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469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03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406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5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5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91746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92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375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74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840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57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5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3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05208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715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20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34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7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91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3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48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96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96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66959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20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92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9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5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334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08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04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636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37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304490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28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86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51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85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80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7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73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45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69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51519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22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7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89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818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99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39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8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71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46791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56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84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5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12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166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90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21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18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9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90985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0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65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54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0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3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4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60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81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78889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53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90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47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25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2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39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11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27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853362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880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95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56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12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9304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26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12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7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77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141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70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32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61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516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51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40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7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7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28823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87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39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91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28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6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6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16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92021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810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71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52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766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4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86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8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93887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45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50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190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56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41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65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94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89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5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1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5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kontur.ru/publications/23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8&amp;documentId=429107&amp;cwi=122" TargetMode="External"/><Relationship Id="rId5" Type="http://schemas.openxmlformats.org/officeDocument/2006/relationships/hyperlink" Target="https://school.kontur.ru/video/147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2024-10-14T09:10:00Z</cp:lastPrinted>
  <dcterms:created xsi:type="dcterms:W3CDTF">2024-10-14T09:03:00Z</dcterms:created>
  <dcterms:modified xsi:type="dcterms:W3CDTF">2024-10-14T09:10:00Z</dcterms:modified>
</cp:coreProperties>
</file>